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F2C" w:rsidRDefault="002E7F2C"/>
    <w:p w:rsidR="0036458E" w:rsidRDefault="0036458E"/>
    <w:p w:rsidR="0036458E" w:rsidRDefault="0036458E"/>
    <w:p w:rsidR="0036458E" w:rsidRDefault="0036458E"/>
    <w:p w:rsidR="0036458E" w:rsidRDefault="0036458E"/>
    <w:p w:rsidR="0036458E" w:rsidRDefault="0036458E"/>
    <w:p w:rsidR="0036458E" w:rsidRDefault="0036458E"/>
    <w:p w:rsidR="0036458E" w:rsidRDefault="0036458E">
      <w:r>
        <w:t>School Counselor Inclusion</w:t>
      </w:r>
    </w:p>
    <w:p w:rsidR="0036458E" w:rsidRDefault="0036458E">
      <w:r>
        <w:t>Article Critique</w:t>
      </w:r>
    </w:p>
    <w:p w:rsidR="0036458E" w:rsidRDefault="0036458E">
      <w:r>
        <w:t>Lesley Taylor Swartz</w:t>
      </w:r>
    </w:p>
    <w:p w:rsidR="0036458E" w:rsidRDefault="0036458E">
      <w:r>
        <w:t>Liberty University</w:t>
      </w:r>
    </w:p>
    <w:p w:rsidR="0036458E" w:rsidRDefault="0036458E"/>
    <w:p w:rsidR="0036458E" w:rsidRDefault="0036458E"/>
    <w:p w:rsidR="0036458E" w:rsidRDefault="0036458E"/>
    <w:p w:rsidR="0036458E" w:rsidRDefault="0036458E"/>
    <w:p w:rsidR="0036458E" w:rsidRDefault="0036458E"/>
    <w:p w:rsidR="0036458E" w:rsidRDefault="0036458E"/>
    <w:p w:rsidR="0036458E" w:rsidRDefault="0036458E"/>
    <w:p w:rsidR="0036458E" w:rsidRDefault="0036458E"/>
    <w:p w:rsidR="0036458E" w:rsidRDefault="0036458E"/>
    <w:p w:rsidR="0036458E" w:rsidRDefault="0036458E"/>
    <w:p w:rsidR="0036458E" w:rsidRDefault="0036458E"/>
    <w:p w:rsidR="0036458E" w:rsidRDefault="0036458E"/>
    <w:p w:rsidR="0036458E" w:rsidRPr="0036458E" w:rsidRDefault="0036458E">
      <w:pPr>
        <w:rPr>
          <w:b/>
        </w:rPr>
      </w:pPr>
      <w:r w:rsidRPr="0036458E">
        <w:rPr>
          <w:b/>
        </w:rPr>
        <w:lastRenderedPageBreak/>
        <w:t>School Counselor Inclusion</w:t>
      </w:r>
    </w:p>
    <w:p w:rsidR="0036458E" w:rsidRDefault="0036458E" w:rsidP="0036458E">
      <w:pPr>
        <w:ind w:firstLine="0"/>
        <w:jc w:val="left"/>
        <w:rPr>
          <w:b/>
        </w:rPr>
      </w:pPr>
      <w:r w:rsidRPr="0036458E">
        <w:rPr>
          <w:b/>
        </w:rPr>
        <w:t>Annotated Bibliography/Summary</w:t>
      </w:r>
    </w:p>
    <w:p w:rsidR="0036458E" w:rsidRDefault="0036458E" w:rsidP="00F77E1F">
      <w:pPr>
        <w:ind w:firstLine="0"/>
        <w:jc w:val="left"/>
      </w:pPr>
      <w:r>
        <w:tab/>
        <w:t xml:space="preserve">As we proceed into the twenty-first century, school dynamics are ever changing as student diversity and needs evolve. </w:t>
      </w:r>
      <w:r w:rsidR="00853651">
        <w:t xml:space="preserve">Clark and Breman (2009) discuss how the needs of the students </w:t>
      </w:r>
      <w:r w:rsidR="00DD460C">
        <w:t>are changing</w:t>
      </w:r>
      <w:r w:rsidR="00853651">
        <w:t xml:space="preserve"> as the school population increases and the racial</w:t>
      </w:r>
      <w:r w:rsidR="00E93446">
        <w:t xml:space="preserve">, cultural, and socioeconomic </w:t>
      </w:r>
      <w:r w:rsidR="00853651">
        <w:t xml:space="preserve">diversity grows. </w:t>
      </w:r>
      <w:r w:rsidR="008E3616">
        <w:t>The</w:t>
      </w:r>
      <w:r w:rsidR="00853651">
        <w:t xml:space="preserve"> achievement gaps continue to widen</w:t>
      </w:r>
      <w:r w:rsidR="00DD460C">
        <w:t>,</w:t>
      </w:r>
      <w:r w:rsidR="00853651">
        <w:t xml:space="preserve"> </w:t>
      </w:r>
      <w:r w:rsidR="008E3616">
        <w:t>which creates more and more challenges for educators in the classroom.</w:t>
      </w:r>
    </w:p>
    <w:p w:rsidR="00F77E1F" w:rsidRDefault="00F77E1F" w:rsidP="00F77E1F">
      <w:pPr>
        <w:ind w:firstLine="0"/>
        <w:jc w:val="left"/>
      </w:pPr>
      <w:r>
        <w:tab/>
        <w:t xml:space="preserve">As stated by the authors, </w:t>
      </w:r>
      <w:r w:rsidR="00A268A5">
        <w:t>inclusion in the past was meant to have students who were targeted for sp</w:t>
      </w:r>
      <w:r w:rsidR="008E3616">
        <w:t xml:space="preserve">ecial education placed in a general education </w:t>
      </w:r>
      <w:r w:rsidR="00A268A5">
        <w:t xml:space="preserve">classroom, as a means for </w:t>
      </w:r>
      <w:r w:rsidR="008E3616">
        <w:t>the</w:t>
      </w:r>
      <w:r w:rsidR="00C56600">
        <w:t xml:space="preserve"> </w:t>
      </w:r>
      <w:r w:rsidR="00A268A5">
        <w:t>least restrictive</w:t>
      </w:r>
      <w:r w:rsidR="00C56600">
        <w:t xml:space="preserve"> environment.</w:t>
      </w:r>
      <w:r w:rsidR="00DD460C">
        <w:t xml:space="preserve"> </w:t>
      </w:r>
      <w:r w:rsidR="008E3616">
        <w:t xml:space="preserve">These students are removed during the day for small group or individual counseling and lessons. </w:t>
      </w:r>
      <w:r>
        <w:t>This article presents a proposal to a new style of delivery, one in which will enhance classroom management, create a stronger learning environment, and reach more students.</w:t>
      </w:r>
      <w:r w:rsidR="00DD460C">
        <w:t xml:space="preserve"> The proposal </w:t>
      </w:r>
      <w:r w:rsidR="00610883">
        <w:t>suggests w</w:t>
      </w:r>
      <w:r w:rsidR="00DD460C">
        <w:t xml:space="preserve">orking with academic and social-emotional needs within the classroom as a whole. The premise is that removing these few students from the classroom creates a stigma and places the students further behind by missing class time. It is also </w:t>
      </w:r>
      <w:r w:rsidR="000B3CAB">
        <w:t xml:space="preserve">believed by the authors </w:t>
      </w:r>
      <w:r w:rsidR="00DD460C">
        <w:t xml:space="preserve">that this inclusion method in the classroom can benefit all students, not just the </w:t>
      </w:r>
      <w:r w:rsidR="008E3616">
        <w:t xml:space="preserve">ones targeted for special educational needs. </w:t>
      </w:r>
      <w:r w:rsidR="00DD460C">
        <w:t xml:space="preserve"> </w:t>
      </w:r>
      <w:r w:rsidR="008E3616">
        <w:t xml:space="preserve">The authors emphasize that this proposal is certain to benefit all involved if there is </w:t>
      </w:r>
      <w:r w:rsidR="000B3CAB">
        <w:t>collaboration</w:t>
      </w:r>
      <w:r w:rsidR="008E3616">
        <w:t xml:space="preserve"> among the teachers and school counselors.</w:t>
      </w:r>
    </w:p>
    <w:p w:rsidR="00514D9E" w:rsidRDefault="00514D9E" w:rsidP="00514D9E">
      <w:pPr>
        <w:ind w:firstLine="0"/>
        <w:jc w:val="left"/>
        <w:rPr>
          <w:b/>
        </w:rPr>
      </w:pPr>
      <w:r w:rsidRPr="00514D9E">
        <w:rPr>
          <w:b/>
        </w:rPr>
        <w:t>Critique</w:t>
      </w:r>
    </w:p>
    <w:p w:rsidR="000B3CAB" w:rsidRDefault="00514D9E" w:rsidP="00514D9E">
      <w:pPr>
        <w:ind w:firstLine="0"/>
        <w:jc w:val="left"/>
      </w:pPr>
      <w:r>
        <w:tab/>
        <w:t>Th</w:t>
      </w:r>
      <w:r w:rsidR="000B3CAB">
        <w:t>e</w:t>
      </w:r>
      <w:r>
        <w:t xml:space="preserve"> subject of this article seems to be a more positive </w:t>
      </w:r>
      <w:r w:rsidR="00044B8E">
        <w:t xml:space="preserve">and effective </w:t>
      </w:r>
      <w:r>
        <w:t xml:space="preserve">way in which to reach </w:t>
      </w:r>
      <w:r w:rsidR="000B3CAB">
        <w:t>the students with special educational needs as well as those who are not receiving special education assistance, in other words, the entire student body.</w:t>
      </w:r>
      <w:r>
        <w:t xml:space="preserve"> There are many students in school, who have </w:t>
      </w:r>
      <w:r w:rsidR="00044B8E">
        <w:t xml:space="preserve">various </w:t>
      </w:r>
      <w:r>
        <w:t>needs</w:t>
      </w:r>
      <w:r w:rsidR="00044B8E">
        <w:t xml:space="preserve">, but </w:t>
      </w:r>
      <w:r w:rsidR="008D2FF2">
        <w:t>have not been</w:t>
      </w:r>
      <w:r>
        <w:t xml:space="preserve"> </w:t>
      </w:r>
      <w:r w:rsidR="000B3CAB">
        <w:t>labeled</w:t>
      </w:r>
      <w:r>
        <w:t xml:space="preserve"> </w:t>
      </w:r>
      <w:r w:rsidR="00610883">
        <w:t>in need of</w:t>
      </w:r>
      <w:r>
        <w:t xml:space="preserve"> special education</w:t>
      </w:r>
      <w:r w:rsidR="000B3CAB">
        <w:t>.</w:t>
      </w:r>
      <w:r>
        <w:t xml:space="preserve"> </w:t>
      </w:r>
      <w:r w:rsidR="00044B8E">
        <w:t>S</w:t>
      </w:r>
      <w:r>
        <w:t xml:space="preserve">tudents may </w:t>
      </w:r>
      <w:r>
        <w:lastRenderedPageBreak/>
        <w:t xml:space="preserve">have academic needs or behavioral needs, which go </w:t>
      </w:r>
      <w:r w:rsidR="00044B8E">
        <w:t xml:space="preserve">unmet for reasons such as non-detection, refusal of services, ineligible for special services, etc. </w:t>
      </w:r>
      <w:r>
        <w:t>In this plan of school counselor inclusion, more students can benefit from</w:t>
      </w:r>
      <w:r w:rsidR="00E33CD1">
        <w:t xml:space="preserve"> services such as</w:t>
      </w:r>
      <w:r>
        <w:t xml:space="preserve"> learning study skills, organization skills, p</w:t>
      </w:r>
      <w:r w:rsidR="00E33CD1">
        <w:t xml:space="preserve">eople skills, and social skills, which they may not otherwise receive. </w:t>
      </w:r>
      <w:r w:rsidR="008D2FF2">
        <w:t xml:space="preserve">By teaching these skills, the school counselor is helping to create a solution to behavior and academic issues in the classroom in addition to modeling to the teacher appropriate classroom management. </w:t>
      </w:r>
    </w:p>
    <w:p w:rsidR="00514D9E" w:rsidRDefault="007A6C25" w:rsidP="000B3CAB">
      <w:pPr>
        <w:jc w:val="left"/>
      </w:pPr>
      <w:r>
        <w:t xml:space="preserve">The core of this inclusion is to </w:t>
      </w:r>
      <w:r w:rsidR="008D2FF2">
        <w:t xml:space="preserve">assist the teachers by listening to the issues they have with students and by observing the classrooms in order to determine a plan that will ensure a better learning environment. This inclusion and collaboration technique is two-fold; it will help the teachers manage the classroom and will help the students become better students. </w:t>
      </w:r>
    </w:p>
    <w:p w:rsidR="00514D9E" w:rsidRDefault="00514D9E" w:rsidP="00514D9E">
      <w:pPr>
        <w:ind w:firstLine="0"/>
        <w:jc w:val="left"/>
      </w:pPr>
      <w:r>
        <w:tab/>
        <w:t>One of the main setbacks of the progression of school counseling programs</w:t>
      </w:r>
      <w:r w:rsidR="00E33CD1">
        <w:t>, which the authors address,</w:t>
      </w:r>
      <w:r>
        <w:t xml:space="preserve"> is the lack of cooperation and collaboration among administrators, school counselors, </w:t>
      </w:r>
      <w:r w:rsidR="000B3CAB">
        <w:t xml:space="preserve">parents, </w:t>
      </w:r>
      <w:r>
        <w:t xml:space="preserve">and teachers. </w:t>
      </w:r>
      <w:r w:rsidR="007A6C25">
        <w:t>With the enormous pressure of standards testing, e</w:t>
      </w:r>
      <w:r>
        <w:t xml:space="preserve">ach has their own agenda. The agenda </w:t>
      </w:r>
      <w:r w:rsidR="00E33CD1">
        <w:t xml:space="preserve">of all </w:t>
      </w:r>
      <w:r>
        <w:t>rather, should be the sam</w:t>
      </w:r>
      <w:r w:rsidR="00257CC9">
        <w:t xml:space="preserve">e, to provide each student with the environment and the tools to </w:t>
      </w:r>
      <w:r w:rsidR="00E33CD1">
        <w:t>reach</w:t>
      </w:r>
      <w:r w:rsidR="00257CC9">
        <w:t xml:space="preserve"> their full potential.</w:t>
      </w:r>
      <w:r w:rsidR="00E33CD1">
        <w:t xml:space="preserve"> </w:t>
      </w:r>
      <w:r w:rsidR="007A6C25">
        <w:t xml:space="preserve">The authors note </w:t>
      </w:r>
      <w:r w:rsidR="000B3CAB">
        <w:t xml:space="preserve">that </w:t>
      </w:r>
      <w:r w:rsidR="007A6C25">
        <w:t xml:space="preserve">the consensus of the experts on collaboration </w:t>
      </w:r>
      <w:r w:rsidR="000B3CAB">
        <w:t>is</w:t>
      </w:r>
      <w:r w:rsidR="00853651">
        <w:t>,</w:t>
      </w:r>
      <w:r w:rsidR="007A6C25">
        <w:t xml:space="preserve"> if individuals are involved in the decision-making and contribution </w:t>
      </w:r>
      <w:r w:rsidR="000B3CAB">
        <w:t>of</w:t>
      </w:r>
      <w:r w:rsidR="007A6C25">
        <w:t xml:space="preserve"> the end result, they are more apt to cooperate and desire change. </w:t>
      </w:r>
      <w:r w:rsidR="00853651">
        <w:t>This change is achievable if everyone involved will work as a team, by placing the needs of the students ahead of our own.</w:t>
      </w:r>
    </w:p>
    <w:p w:rsidR="000B3CAB" w:rsidRDefault="000B3CAB" w:rsidP="00514D9E">
      <w:pPr>
        <w:ind w:firstLine="0"/>
        <w:jc w:val="left"/>
      </w:pPr>
    </w:p>
    <w:p w:rsidR="000B3CAB" w:rsidRDefault="000B3CAB" w:rsidP="00514D9E">
      <w:pPr>
        <w:ind w:firstLine="0"/>
        <w:jc w:val="left"/>
      </w:pPr>
    </w:p>
    <w:p w:rsidR="000B3CAB" w:rsidRDefault="000B3CAB" w:rsidP="000B3CAB">
      <w:pPr>
        <w:ind w:firstLine="0"/>
      </w:pPr>
    </w:p>
    <w:p w:rsidR="000B3CAB" w:rsidRDefault="000B3CAB" w:rsidP="000B3CAB">
      <w:pPr>
        <w:ind w:firstLine="0"/>
      </w:pPr>
    </w:p>
    <w:p w:rsidR="00610883" w:rsidRDefault="00610883" w:rsidP="000B3CAB">
      <w:pPr>
        <w:ind w:firstLine="0"/>
      </w:pPr>
    </w:p>
    <w:p w:rsidR="000B3CAB" w:rsidRPr="00243B15" w:rsidRDefault="00AD6723" w:rsidP="000B3CAB">
      <w:pPr>
        <w:ind w:firstLine="0"/>
        <w:rPr>
          <w:b/>
        </w:rPr>
      </w:pPr>
      <w:r w:rsidRPr="00243B15">
        <w:rPr>
          <w:b/>
        </w:rPr>
        <w:lastRenderedPageBreak/>
        <w:t>R</w:t>
      </w:r>
      <w:r w:rsidR="000B3CAB" w:rsidRPr="00243B15">
        <w:rPr>
          <w:b/>
        </w:rPr>
        <w:t>eference:</w:t>
      </w:r>
    </w:p>
    <w:p w:rsidR="000B3CAB" w:rsidRPr="00514D9E" w:rsidRDefault="00AD6723" w:rsidP="000B3CAB">
      <w:pPr>
        <w:ind w:left="720" w:hanging="720"/>
        <w:jc w:val="left"/>
      </w:pPr>
      <w:r>
        <w:t xml:space="preserve">Clark, M. &amp; Breman, J. (2009). School counselor inclusion: A collaborative model to provide academic and social-emotional support in the classroom setting. </w:t>
      </w:r>
      <w:r w:rsidRPr="00AD6723">
        <w:rPr>
          <w:i/>
        </w:rPr>
        <w:t>Journal of Counseling and Development,</w:t>
      </w:r>
      <w:r>
        <w:t xml:space="preserve"> 87(1), 6-11.</w:t>
      </w:r>
    </w:p>
    <w:sectPr w:rsidR="000B3CAB" w:rsidRPr="00514D9E" w:rsidSect="002E7F2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CC7" w:rsidRDefault="00B67CC7" w:rsidP="0036458E">
      <w:pPr>
        <w:spacing w:line="240" w:lineRule="auto"/>
      </w:pPr>
      <w:r>
        <w:separator/>
      </w:r>
    </w:p>
  </w:endnote>
  <w:endnote w:type="continuationSeparator" w:id="0">
    <w:p w:rsidR="00B67CC7" w:rsidRDefault="00B67CC7" w:rsidP="0036458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CC7" w:rsidRDefault="00B67CC7" w:rsidP="0036458E">
      <w:pPr>
        <w:spacing w:line="240" w:lineRule="auto"/>
      </w:pPr>
      <w:r>
        <w:separator/>
      </w:r>
    </w:p>
  </w:footnote>
  <w:footnote w:type="continuationSeparator" w:id="0">
    <w:p w:rsidR="00B67CC7" w:rsidRDefault="00B67CC7" w:rsidP="0036458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39002"/>
      <w:docPartObj>
        <w:docPartGallery w:val="Page Numbers (Top of Page)"/>
        <w:docPartUnique/>
      </w:docPartObj>
    </w:sdtPr>
    <w:sdtContent>
      <w:p w:rsidR="008D2FF2" w:rsidRDefault="008D2FF2">
        <w:pPr>
          <w:pStyle w:val="Header"/>
          <w:jc w:val="right"/>
        </w:pPr>
        <w:r>
          <w:t xml:space="preserve">School Counselor Inclusion     </w:t>
        </w:r>
        <w:fldSimple w:instr=" PAGE   \* MERGEFORMAT ">
          <w:r w:rsidR="00243B15">
            <w:rPr>
              <w:noProof/>
            </w:rPr>
            <w:t>4</w:t>
          </w:r>
        </w:fldSimple>
      </w:p>
    </w:sdtContent>
  </w:sdt>
  <w:p w:rsidR="008D2FF2" w:rsidRDefault="008D2FF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458E"/>
    <w:rsid w:val="00044B8E"/>
    <w:rsid w:val="000B3CAB"/>
    <w:rsid w:val="000E63C8"/>
    <w:rsid w:val="002340D4"/>
    <w:rsid w:val="00243B15"/>
    <w:rsid w:val="00257CC9"/>
    <w:rsid w:val="002E7F2C"/>
    <w:rsid w:val="0036458E"/>
    <w:rsid w:val="00514D9E"/>
    <w:rsid w:val="00610883"/>
    <w:rsid w:val="006B330F"/>
    <w:rsid w:val="007A6C25"/>
    <w:rsid w:val="00853651"/>
    <w:rsid w:val="008D2FF2"/>
    <w:rsid w:val="008E3616"/>
    <w:rsid w:val="00941DE6"/>
    <w:rsid w:val="009A4081"/>
    <w:rsid w:val="009C332E"/>
    <w:rsid w:val="00A268A5"/>
    <w:rsid w:val="00A43304"/>
    <w:rsid w:val="00AD6723"/>
    <w:rsid w:val="00B14BBB"/>
    <w:rsid w:val="00B67CC7"/>
    <w:rsid w:val="00C56600"/>
    <w:rsid w:val="00C65C38"/>
    <w:rsid w:val="00D00581"/>
    <w:rsid w:val="00DD460C"/>
    <w:rsid w:val="00E33CD1"/>
    <w:rsid w:val="00E93446"/>
    <w:rsid w:val="00ED2D27"/>
    <w:rsid w:val="00F77E1F"/>
    <w:rsid w:val="00FF7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F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458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458E"/>
  </w:style>
  <w:style w:type="paragraph" w:styleId="Footer">
    <w:name w:val="footer"/>
    <w:basedOn w:val="Normal"/>
    <w:link w:val="FooterChar"/>
    <w:uiPriority w:val="99"/>
    <w:semiHidden/>
    <w:unhideWhenUsed/>
    <w:rsid w:val="0036458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45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4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</dc:creator>
  <cp:lastModifiedBy>Lesley</cp:lastModifiedBy>
  <cp:revision>6</cp:revision>
  <dcterms:created xsi:type="dcterms:W3CDTF">2009-12-12T14:35:00Z</dcterms:created>
  <dcterms:modified xsi:type="dcterms:W3CDTF">2009-12-16T17:42:00Z</dcterms:modified>
</cp:coreProperties>
</file>